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402335"/>
            <wp:effectExtent l="0" t="0" r="3175" b="0"/>
            <wp:docPr id="1" name="Рисунок 1" descr="C:\Users\Packard bell\Desktop\акты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акты\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E05" w:rsidRPr="00906620" w:rsidRDefault="00046E05" w:rsidP="00046E05">
      <w:pPr>
        <w:pStyle w:val="a3"/>
        <w:rPr>
          <w:rFonts w:ascii="Times New Roman" w:hAnsi="Times New Roman"/>
          <w:b/>
          <w:sz w:val="24"/>
          <w:szCs w:val="24"/>
        </w:rPr>
      </w:pPr>
      <w:r w:rsidRPr="0090662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46E05" w:rsidRPr="00906620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906620">
        <w:rPr>
          <w:rFonts w:ascii="Times New Roman" w:hAnsi="Times New Roman"/>
          <w:sz w:val="24"/>
          <w:szCs w:val="24"/>
        </w:rPr>
        <w:t>1.1. Положение</w:t>
      </w:r>
      <w:r>
        <w:rPr>
          <w:rFonts w:ascii="Times New Roman" w:hAnsi="Times New Roman"/>
          <w:sz w:val="24"/>
          <w:szCs w:val="24"/>
        </w:rPr>
        <w:t xml:space="preserve"> о консультативном пункте в Муниципальном  бюджетном</w:t>
      </w:r>
      <w:r w:rsidRPr="00906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общеобразовательном учреждении</w:t>
      </w:r>
      <w:r w:rsidRPr="00906620">
        <w:rPr>
          <w:rFonts w:ascii="Times New Roman" w:hAnsi="Times New Roman"/>
          <w:sz w:val="24"/>
          <w:szCs w:val="24"/>
        </w:rPr>
        <w:t xml:space="preserve"> «Основная общеобразовательная школа </w:t>
      </w:r>
      <w:proofErr w:type="spellStart"/>
      <w:r w:rsidRPr="00906620">
        <w:rPr>
          <w:rFonts w:ascii="Times New Roman" w:hAnsi="Times New Roman"/>
          <w:sz w:val="24"/>
          <w:szCs w:val="24"/>
        </w:rPr>
        <w:t>с</w:t>
      </w:r>
      <w:proofErr w:type="gramStart"/>
      <w:r w:rsidRPr="00906620">
        <w:rPr>
          <w:rFonts w:ascii="Times New Roman" w:hAnsi="Times New Roman"/>
          <w:sz w:val="24"/>
          <w:szCs w:val="24"/>
        </w:rPr>
        <w:t>.Ч</w:t>
      </w:r>
      <w:proofErr w:type="gramEnd"/>
      <w:r w:rsidRPr="00906620">
        <w:rPr>
          <w:rFonts w:ascii="Times New Roman" w:hAnsi="Times New Roman"/>
          <w:sz w:val="24"/>
          <w:szCs w:val="24"/>
        </w:rPr>
        <w:t>адаевка</w:t>
      </w:r>
      <w:proofErr w:type="spellEnd"/>
      <w:r w:rsidRPr="0090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620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906620">
        <w:rPr>
          <w:rFonts w:ascii="Times New Roman" w:hAnsi="Times New Roman"/>
          <w:sz w:val="24"/>
          <w:szCs w:val="24"/>
        </w:rPr>
        <w:t xml:space="preserve"> района Саратовской области»- структурное подразделение - детский сад далее – Положение) разработано в соответствии с </w:t>
      </w:r>
      <w:r w:rsidRPr="0090662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Pr="00906620">
        <w:rPr>
          <w:rFonts w:ascii="Times New Roman" w:hAnsi="Times New Roman"/>
          <w:sz w:val="24"/>
          <w:szCs w:val="24"/>
        </w:rPr>
        <w:t xml:space="preserve">, письмом </w:t>
      </w:r>
      <w:proofErr w:type="spellStart"/>
      <w:r w:rsidRPr="009066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6620">
        <w:rPr>
          <w:rFonts w:ascii="Times New Roman" w:hAnsi="Times New Roman"/>
          <w:sz w:val="24"/>
          <w:szCs w:val="24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</w:t>
      </w:r>
    </w:p>
    <w:p w:rsidR="00046E05" w:rsidRPr="00906620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906620">
        <w:rPr>
          <w:rFonts w:ascii="Times New Roman" w:hAnsi="Times New Roman"/>
          <w:sz w:val="24"/>
          <w:szCs w:val="24"/>
        </w:rPr>
        <w:t>1.2. Настоящее Положение регламентирует деятельность консультативного пункта для родителей (законных представителей) и их детей в возрасте от одного года до семи лет, не посещающих дошкольное образовательное учреждение (далее – Учреждение).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Pr="00D46562" w:rsidRDefault="00046E05" w:rsidP="00046E05">
      <w:pPr>
        <w:pStyle w:val="a3"/>
        <w:rPr>
          <w:b/>
          <w:sz w:val="24"/>
          <w:szCs w:val="24"/>
        </w:rPr>
      </w:pPr>
      <w:r w:rsidRPr="00D46562">
        <w:rPr>
          <w:rFonts w:ascii="Times New Roman" w:hAnsi="Times New Roman"/>
          <w:b/>
          <w:sz w:val="24"/>
          <w:szCs w:val="24"/>
        </w:rPr>
        <w:t>2.  Цели, задачи и принципы работы консультативного пункта.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2.1. Основные цели создания консультативного пункта: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обеспечение доступности дошкольного образования;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выравнивание стартовых возможностей детей, не посещающих Учреждение, при поступлении в школу;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обеспечение единства и преемственности семейного и дошкольного воспитания;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2.2. Основные задачи консультативного пункта: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диагностика особенностей развития интеллектуальной, эмоциональной и волевой сфер детей;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оказание дошкольникам содействия в социализации;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обеспечение успешной адаптации детей при поступлении в ДОУ или школу;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2.3. Принципы деятельности консультативного пункта: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личностно-ориентированный подход к работе с детьми и родителями (законными представителями);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сотрудничество субъектов социально-педагогического пространства;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открытость системы воспитания.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3.  Организация деятельности и основные формы работы психолого-педагогического консультативного пункта.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3.1. Консультативный пункт на базе Учреждения открывается на основании приказа заведующего Учреждением.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lastRenderedPageBreak/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Учреждения.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3.4. Координирует деятельность консультативного пункта заместитель заведующего на основании приказа заведующего Учреждением.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3.5. Формы работы психолого-педагогического консультативного пункта: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очные консультации для родителей (законных представителей);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коррекционно-развивающие занятия с ребенком в присутствии родителей (законных представителей);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совместные занятия с родителями и их детьми с целью обучения способам взаимодействия с ребенком;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мастер-классы, тренинги, практические семинары для родителей (законных представителей) с привлечением специалистов Учреждения (согласно утвержденному графику ежемесячно).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3.6. Консультативный пункт работает один раз в неделю согласно расп</w:t>
      </w:r>
      <w:r>
        <w:rPr>
          <w:rFonts w:ascii="Times New Roman" w:hAnsi="Times New Roman"/>
          <w:sz w:val="24"/>
          <w:szCs w:val="24"/>
        </w:rPr>
        <w:t xml:space="preserve">исанию, утвержденному  директором </w:t>
      </w:r>
      <w:r w:rsidRPr="00D46562">
        <w:rPr>
          <w:rFonts w:ascii="Times New Roman" w:hAnsi="Times New Roman"/>
          <w:sz w:val="24"/>
          <w:szCs w:val="24"/>
        </w:rPr>
        <w:t>Учреждения.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4. Документация консультативного пункта.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4.1. Ведение документации консультативного пункта выделяется в отдельное делопроизводство.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4.2. Перечень документации консультативного пункта: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Учреждения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 годовой отчет о результативности работы;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журнал работы консультативного пункта, который ведется заместителем заведующего;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журнал посещаемости консультаций, мастер-классов, тренингов;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график работы консультативного пункта;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 xml:space="preserve">– договор между родителем (законным представителем) и </w:t>
      </w:r>
      <w:proofErr w:type="gramStart"/>
      <w:r w:rsidRPr="00D46562"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 w:rsidRPr="00D46562">
        <w:rPr>
          <w:rFonts w:ascii="Times New Roman" w:hAnsi="Times New Roman"/>
          <w:sz w:val="24"/>
          <w:szCs w:val="24"/>
        </w:rPr>
        <w:t>;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– банк данных детей, не охваченным дошкольным образованием.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5.   Прочие положения.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5.1. За получение консультативных услуг плата с родителей (законных представителей) не взимается.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5.2.. Результативность работы консультативного пункта определяется отзывами родителей и наличием в Учреждении методического материала.</w:t>
      </w:r>
    </w:p>
    <w:p w:rsidR="00046E05" w:rsidRPr="00D46562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>5.3. Для работы с детьми и родителями (законными представителями) используется учебно-материальная база Учреждения.</w:t>
      </w: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  <w:r w:rsidRPr="00D46562">
        <w:rPr>
          <w:rFonts w:ascii="Times New Roman" w:hAnsi="Times New Roman"/>
          <w:sz w:val="24"/>
          <w:szCs w:val="24"/>
        </w:rPr>
        <w:t xml:space="preserve">5.4. Контролирует деятельность консультативного пункта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D46562">
        <w:rPr>
          <w:rFonts w:ascii="Times New Roman" w:hAnsi="Times New Roman"/>
          <w:sz w:val="24"/>
          <w:szCs w:val="24"/>
        </w:rPr>
        <w:t xml:space="preserve"> Учреждения.</w:t>
      </w: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046E05" w:rsidRDefault="00046E05" w:rsidP="00046E05">
      <w:pPr>
        <w:pStyle w:val="a3"/>
        <w:rPr>
          <w:rFonts w:ascii="Times New Roman" w:hAnsi="Times New Roman"/>
          <w:sz w:val="24"/>
          <w:szCs w:val="24"/>
        </w:rPr>
      </w:pPr>
    </w:p>
    <w:p w:rsidR="00211A41" w:rsidRDefault="00211A41"/>
    <w:sectPr w:rsidR="0021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05"/>
    <w:rsid w:val="00046E05"/>
    <w:rsid w:val="002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E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46E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E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46E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</Words>
  <Characters>4259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2017-10-17T17:13:00Z</dcterms:created>
  <dcterms:modified xsi:type="dcterms:W3CDTF">2017-10-17T17:15:00Z</dcterms:modified>
</cp:coreProperties>
</file>